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23B6D" w14:textId="51AAD3FB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1"/>
      <w:r w:rsidR="00A23614">
        <w:rPr>
          <w:rFonts w:ascii="Arial" w:hAnsi="Arial" w:cs="Arial"/>
          <w:sz w:val="24"/>
          <w:szCs w:val="24"/>
        </w:rPr>
        <w:t>6</w:t>
      </w:r>
      <w:r w:rsidR="00AC6315">
        <w:rPr>
          <w:rFonts w:ascii="Arial" w:hAnsi="Arial" w:cs="Arial"/>
          <w:sz w:val="24"/>
          <w:szCs w:val="24"/>
        </w:rPr>
        <w:t>bis-e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D74AED">
        <w:rPr>
          <w:rFonts w:ascii="Arial" w:hAnsi="Arial" w:cs="Arial"/>
          <w:sz w:val="24"/>
          <w:szCs w:val="24"/>
        </w:rPr>
        <w:t>3</w:t>
      </w:r>
      <w:r w:rsidR="00BD19EB">
        <w:rPr>
          <w:rFonts w:ascii="Arial" w:hAnsi="Arial" w:cs="Arial"/>
          <w:sz w:val="24"/>
          <w:szCs w:val="24"/>
        </w:rPr>
        <w:t>05466</w:t>
      </w:r>
    </w:p>
    <w:p w14:paraId="79FEAADF" w14:textId="5F98C1CC" w:rsidR="0059503F" w:rsidRPr="0059503F" w:rsidRDefault="00AC6315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Online</w:t>
      </w:r>
      <w:r w:rsidR="0059503F" w:rsidRPr="0059503F">
        <w:rPr>
          <w:rFonts w:ascii="Arial" w:hAnsi="Arial" w:cs="Arial"/>
          <w:sz w:val="24"/>
          <w:szCs w:val="24"/>
        </w:rPr>
        <w:t>,</w:t>
      </w:r>
      <w:r w:rsidR="00652B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April 17-April 26</w:t>
      </w:r>
      <w:r w:rsidR="0059503F" w:rsidRPr="0059503F">
        <w:rPr>
          <w:rFonts w:ascii="Arial" w:hAnsi="Arial" w:cs="Arial"/>
          <w:sz w:val="24"/>
          <w:szCs w:val="24"/>
        </w:rPr>
        <w:t>, 202</w:t>
      </w:r>
      <w:r w:rsidR="00B046C6">
        <w:rPr>
          <w:rFonts w:ascii="Arial" w:hAnsi="Arial" w:cs="Arial"/>
          <w:sz w:val="24"/>
          <w:szCs w:val="24"/>
        </w:rPr>
        <w:t>3</w:t>
      </w:r>
    </w:p>
    <w:p w14:paraId="39EE2AF8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0F32C9C" w14:textId="77777777" w:rsidR="002B17CC" w:rsidRPr="00B046C6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C031F36" w14:textId="6723F25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2" w:name="OLE_LINK25"/>
      <w:r w:rsidR="00BD19EB">
        <w:rPr>
          <w:rFonts w:ascii="Arial" w:hAnsi="Arial" w:cs="Arial"/>
          <w:sz w:val="24"/>
          <w:lang w:val="en-US"/>
        </w:rPr>
        <w:t>Simulation results</w:t>
      </w:r>
      <w:bookmarkStart w:id="3" w:name="_GoBack"/>
      <w:bookmarkEnd w:id="3"/>
      <w:r w:rsidR="00EB4196">
        <w:rPr>
          <w:rFonts w:ascii="Arial" w:hAnsi="Arial" w:cs="Arial"/>
          <w:sz w:val="24"/>
          <w:lang w:val="en-US"/>
        </w:rPr>
        <w:t xml:space="preserve"> on</w:t>
      </w:r>
      <w:r w:rsidR="00A90A26">
        <w:rPr>
          <w:rFonts w:ascii="Arial" w:hAnsi="Arial" w:cs="Arial"/>
          <w:sz w:val="24"/>
          <w:lang w:val="en-US"/>
        </w:rPr>
        <w:t xml:space="preserve"> </w:t>
      </w:r>
      <w:r w:rsidR="00126EE0">
        <w:rPr>
          <w:rFonts w:ascii="Arial" w:hAnsi="Arial" w:cs="Arial"/>
          <w:sz w:val="24"/>
          <w:lang w:val="en-US"/>
        </w:rPr>
        <w:t>4TX BS demodulation requirements</w:t>
      </w:r>
    </w:p>
    <w:bookmarkEnd w:id="2"/>
    <w:p w14:paraId="6ED1197B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66CB783C" w14:textId="1ABE888A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14590">
        <w:rPr>
          <w:rFonts w:ascii="Arial" w:hAnsi="Arial" w:cs="Arial"/>
          <w:sz w:val="24"/>
          <w:lang w:val="pt-BR"/>
        </w:rPr>
        <w:t>5.4.5.2</w:t>
      </w:r>
    </w:p>
    <w:p w14:paraId="26D07149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2596CF0B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3B557F16" w14:textId="7D23E108" w:rsidR="00E41D62" w:rsidRDefault="00AC6315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paper, we will provide our </w:t>
      </w:r>
      <w:r w:rsidR="00E273BC">
        <w:rPr>
          <w:rFonts w:eastAsiaTheme="minorEastAsia"/>
          <w:lang w:eastAsia="zh-CN"/>
        </w:rPr>
        <w:t>simulation results for 4Tx BS demodulation requirements.</w:t>
      </w:r>
    </w:p>
    <w:p w14:paraId="40F54F28" w14:textId="285D5613" w:rsidR="00AC6315" w:rsidRPr="00E273BC" w:rsidRDefault="00AC6315" w:rsidP="00E273BC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  <w:bookmarkEnd w:id="0"/>
    </w:p>
    <w:p w14:paraId="079AD6E5" w14:textId="034CB189" w:rsidR="00CA0812" w:rsidRPr="00AC6315" w:rsidRDefault="00234C38" w:rsidP="006D06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The simulation assumptions are captured in Table 2-1:</w:t>
      </w:r>
    </w:p>
    <w:p w14:paraId="0CCE5832" w14:textId="2CE08690" w:rsidR="00AC6315" w:rsidRPr="00AC6315" w:rsidRDefault="00AC6315" w:rsidP="00AC6315">
      <w:pPr>
        <w:pStyle w:val="TH"/>
        <w:rPr>
          <w:rFonts w:ascii="Times New Roman" w:eastAsiaTheme="minorEastAsia" w:hAnsi="Times New Roman" w:cs="Times New Roman"/>
          <w:lang w:eastAsia="zh-CN"/>
        </w:rPr>
      </w:pPr>
      <w:r w:rsidRPr="00AC6315">
        <w:rPr>
          <w:rFonts w:ascii="Times New Roman" w:eastAsiaTheme="minorEastAsia" w:hAnsi="Times New Roman" w:cs="Times New Roman"/>
          <w:lang w:eastAsia="zh-CN"/>
        </w:rPr>
        <w:t>Table 2-1: Simulation assumptions for 4Tx PUSCH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AC6315" w:rsidRPr="00AC6315" w14:paraId="50C4E404" w14:textId="77777777" w:rsidTr="00B3690A">
        <w:trPr>
          <w:cantSplit/>
          <w:jc w:val="center"/>
        </w:trPr>
        <w:tc>
          <w:tcPr>
            <w:tcW w:w="6941" w:type="dxa"/>
            <w:gridSpan w:val="2"/>
          </w:tcPr>
          <w:p w14:paraId="407934B6" w14:textId="77777777" w:rsidR="00AC6315" w:rsidRPr="00AC6315" w:rsidRDefault="00AC6315" w:rsidP="00B3690A">
            <w:pPr>
              <w:pStyle w:val="TAH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2126" w:type="dxa"/>
          </w:tcPr>
          <w:p w14:paraId="04E7EEE8" w14:textId="77777777" w:rsidR="00AC6315" w:rsidRPr="00AC6315" w:rsidRDefault="00AC6315" w:rsidP="00B3690A">
            <w:pPr>
              <w:pStyle w:val="TAH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Value</w:t>
            </w:r>
          </w:p>
        </w:tc>
      </w:tr>
      <w:tr w:rsidR="00AC6315" w:rsidRPr="00AC6315" w14:paraId="25EAB608" w14:textId="77777777" w:rsidTr="00B3690A">
        <w:trPr>
          <w:cantSplit/>
          <w:jc w:val="center"/>
        </w:trPr>
        <w:tc>
          <w:tcPr>
            <w:tcW w:w="6941" w:type="dxa"/>
            <w:gridSpan w:val="2"/>
          </w:tcPr>
          <w:p w14:paraId="2C6C4DF6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Transform precoding</w:t>
            </w:r>
          </w:p>
        </w:tc>
        <w:tc>
          <w:tcPr>
            <w:tcW w:w="2126" w:type="dxa"/>
          </w:tcPr>
          <w:p w14:paraId="51F7AE68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Disabled</w:t>
            </w:r>
          </w:p>
        </w:tc>
      </w:tr>
      <w:tr w:rsidR="00AC6315" w:rsidRPr="00AC6315" w14:paraId="10A9C69A" w14:textId="77777777" w:rsidTr="00B3690A">
        <w:trPr>
          <w:cantSplit/>
          <w:jc w:val="center"/>
        </w:trPr>
        <w:tc>
          <w:tcPr>
            <w:tcW w:w="6941" w:type="dxa"/>
            <w:gridSpan w:val="2"/>
          </w:tcPr>
          <w:p w14:paraId="38561A1D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Default TDD UL-DL pattern (Note 1)</w:t>
            </w:r>
          </w:p>
        </w:tc>
        <w:tc>
          <w:tcPr>
            <w:tcW w:w="2126" w:type="dxa"/>
            <w:shd w:val="clear" w:color="auto" w:fill="auto"/>
          </w:tcPr>
          <w:p w14:paraId="5A348FC5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15 kHz SCS:</w:t>
            </w:r>
          </w:p>
          <w:p w14:paraId="2D7C4C1D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3D1S1U, S=10D:2G:2U</w:t>
            </w:r>
          </w:p>
          <w:p w14:paraId="1480BC52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30 kHz SCS:</w:t>
            </w:r>
          </w:p>
          <w:p w14:paraId="29C549B7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7D1S2U, S=6D:4G:4U</w:t>
            </w:r>
          </w:p>
        </w:tc>
      </w:tr>
      <w:tr w:rsidR="00AC6315" w:rsidRPr="00AC6315" w14:paraId="2D6C4A79" w14:textId="77777777" w:rsidTr="00B3690A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C34C29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HARQ</w:t>
            </w:r>
          </w:p>
        </w:tc>
        <w:tc>
          <w:tcPr>
            <w:tcW w:w="5100" w:type="dxa"/>
          </w:tcPr>
          <w:p w14:paraId="6F1AAB24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Maximum number of HARQ transmissions</w:t>
            </w:r>
          </w:p>
        </w:tc>
        <w:tc>
          <w:tcPr>
            <w:tcW w:w="2126" w:type="dxa"/>
          </w:tcPr>
          <w:p w14:paraId="6D24876D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4</w:t>
            </w:r>
          </w:p>
        </w:tc>
      </w:tr>
      <w:tr w:rsidR="00AC6315" w:rsidRPr="00AC6315" w14:paraId="54F36D4D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E71D0C3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</w:tcPr>
          <w:p w14:paraId="5F628348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RV sequence</w:t>
            </w:r>
          </w:p>
        </w:tc>
        <w:tc>
          <w:tcPr>
            <w:tcW w:w="2126" w:type="dxa"/>
          </w:tcPr>
          <w:p w14:paraId="61535512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  <w:lang w:val="fr-FR"/>
              </w:rPr>
              <w:t>0, 2, 3, 1</w:t>
            </w:r>
          </w:p>
        </w:tc>
      </w:tr>
      <w:tr w:rsidR="00AC6315" w:rsidRPr="00AC6315" w14:paraId="5A11CA85" w14:textId="77777777" w:rsidTr="00B3690A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9B5140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</w:t>
            </w:r>
          </w:p>
        </w:tc>
        <w:tc>
          <w:tcPr>
            <w:tcW w:w="5100" w:type="dxa"/>
            <w:vAlign w:val="center"/>
          </w:tcPr>
          <w:p w14:paraId="52CEA124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 configuration type</w:t>
            </w:r>
          </w:p>
        </w:tc>
        <w:tc>
          <w:tcPr>
            <w:tcW w:w="2126" w:type="dxa"/>
          </w:tcPr>
          <w:p w14:paraId="5C08D64A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  <w:lang w:val="fr-FR"/>
              </w:rPr>
            </w:pPr>
            <w:r w:rsidRPr="00AC6315">
              <w:rPr>
                <w:rFonts w:ascii="Times New Roman" w:hAnsi="Times New Roman" w:cs="Times New Roman"/>
              </w:rPr>
              <w:t>1</w:t>
            </w:r>
          </w:p>
        </w:tc>
      </w:tr>
      <w:tr w:rsidR="00AC6315" w:rsidRPr="00AC6315" w14:paraId="6CC880A1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79330E5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64C7C69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 duration</w:t>
            </w:r>
          </w:p>
        </w:tc>
        <w:tc>
          <w:tcPr>
            <w:tcW w:w="2126" w:type="dxa"/>
          </w:tcPr>
          <w:p w14:paraId="5F196870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single-symbol DM-RS</w:t>
            </w:r>
          </w:p>
        </w:tc>
      </w:tr>
      <w:tr w:rsidR="00AC6315" w:rsidRPr="00AC6315" w14:paraId="60CE2FA8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2FB889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66B2E1B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Additional DM-RS position</w:t>
            </w:r>
          </w:p>
        </w:tc>
        <w:tc>
          <w:tcPr>
            <w:tcW w:w="2126" w:type="dxa"/>
          </w:tcPr>
          <w:p w14:paraId="778913EC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pos1</w:t>
            </w:r>
          </w:p>
        </w:tc>
      </w:tr>
      <w:tr w:rsidR="00AC6315" w:rsidRPr="00AC6315" w14:paraId="65548A0B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10721A9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69A3443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Number of DM-RS CDM group(s) without data</w:t>
            </w:r>
          </w:p>
        </w:tc>
        <w:tc>
          <w:tcPr>
            <w:tcW w:w="2126" w:type="dxa"/>
          </w:tcPr>
          <w:p w14:paraId="377D8498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AC6315">
              <w:rPr>
                <w:rFonts w:ascii="Times New Roman" w:hAnsi="Times New Roman" w:cs="Times New Roman"/>
                <w:lang w:eastAsia="zh-CN"/>
              </w:rPr>
              <w:t>2</w:t>
            </w:r>
          </w:p>
        </w:tc>
      </w:tr>
      <w:tr w:rsidR="00AC6315" w:rsidRPr="00AC6315" w14:paraId="25651D72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740A521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060BDABA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Ratio of PUSCH EPRE to DM-RS EPRE</w:t>
            </w:r>
          </w:p>
        </w:tc>
        <w:tc>
          <w:tcPr>
            <w:tcW w:w="2126" w:type="dxa"/>
          </w:tcPr>
          <w:p w14:paraId="0FD2CF3D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  <w:lang w:eastAsia="zh-CN"/>
              </w:rPr>
              <w:t>-3dB</w:t>
            </w:r>
          </w:p>
        </w:tc>
      </w:tr>
      <w:tr w:rsidR="00AC6315" w:rsidRPr="00AC6315" w14:paraId="3CACBC64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327606D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08AB106A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 port</w:t>
            </w:r>
          </w:p>
        </w:tc>
        <w:tc>
          <w:tcPr>
            <w:tcW w:w="2126" w:type="dxa"/>
          </w:tcPr>
          <w:p w14:paraId="25A16BAE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AC6315">
              <w:rPr>
                <w:rFonts w:ascii="Times New Roman" w:hAnsi="Times New Roman" w:cs="Times New Roman"/>
              </w:rPr>
              <w:t>{0, 1, 2, 3}</w:t>
            </w:r>
          </w:p>
        </w:tc>
      </w:tr>
      <w:tr w:rsidR="00AC6315" w:rsidRPr="00AC6315" w14:paraId="06504C32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9C41B6C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</w:p>
        </w:tc>
        <w:tc>
          <w:tcPr>
            <w:tcW w:w="5100" w:type="dxa"/>
            <w:vAlign w:val="center"/>
          </w:tcPr>
          <w:p w14:paraId="035CE8F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DM-RS sequence generation</w:t>
            </w:r>
          </w:p>
        </w:tc>
        <w:tc>
          <w:tcPr>
            <w:tcW w:w="2126" w:type="dxa"/>
          </w:tcPr>
          <w:p w14:paraId="1E60E57A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N</w:t>
            </w:r>
            <w:r w:rsidRPr="00AC6315">
              <w:rPr>
                <w:rFonts w:ascii="Times New Roman" w:hAnsi="Times New Roman" w:cs="Times New Roman"/>
                <w:vertAlign w:val="subscript"/>
              </w:rPr>
              <w:t>ID</w:t>
            </w:r>
            <w:r w:rsidRPr="00AC6315">
              <w:rPr>
                <w:rFonts w:ascii="Times New Roman" w:hAnsi="Times New Roman" w:cs="Times New Roman"/>
                <w:vertAlign w:val="superscript"/>
              </w:rPr>
              <w:t>0</w:t>
            </w:r>
            <w:r w:rsidRPr="00AC6315">
              <w:rPr>
                <w:rFonts w:ascii="Times New Roman" w:hAnsi="Times New Roman" w:cs="Times New Roman"/>
              </w:rPr>
              <w:t>=0, n</w:t>
            </w:r>
            <w:r w:rsidRPr="00AC6315">
              <w:rPr>
                <w:rFonts w:ascii="Times New Roman" w:hAnsi="Times New Roman" w:cs="Times New Roman"/>
                <w:vertAlign w:val="subscript"/>
              </w:rPr>
              <w:t>SCID</w:t>
            </w:r>
            <w:r w:rsidRPr="00AC6315">
              <w:rPr>
                <w:rFonts w:ascii="Times New Roman" w:hAnsi="Times New Roman" w:cs="Times New Roman"/>
              </w:rPr>
              <w:t xml:space="preserve"> =0</w:t>
            </w:r>
          </w:p>
        </w:tc>
      </w:tr>
      <w:tr w:rsidR="00AC6315" w:rsidRPr="00AC6315" w14:paraId="028F74DC" w14:textId="77777777" w:rsidTr="00B3690A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187C998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Time domain</w:t>
            </w:r>
          </w:p>
        </w:tc>
        <w:tc>
          <w:tcPr>
            <w:tcW w:w="5100" w:type="dxa"/>
          </w:tcPr>
          <w:p w14:paraId="614DA53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Batang" w:hAnsi="Times New Roman" w:cs="Times New Roman"/>
              </w:rPr>
              <w:t>PUSCH mapping type</w:t>
            </w:r>
          </w:p>
        </w:tc>
        <w:tc>
          <w:tcPr>
            <w:tcW w:w="2126" w:type="dxa"/>
          </w:tcPr>
          <w:p w14:paraId="7AC8C08A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A and B</w:t>
            </w:r>
          </w:p>
        </w:tc>
      </w:tr>
      <w:tr w:rsidR="00AC6315" w:rsidRPr="00AC6315" w14:paraId="3D4646B7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482BFD0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resource</w:t>
            </w:r>
          </w:p>
        </w:tc>
        <w:tc>
          <w:tcPr>
            <w:tcW w:w="5100" w:type="dxa"/>
          </w:tcPr>
          <w:p w14:paraId="370568A1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Batang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Start symbol</w:t>
            </w:r>
          </w:p>
        </w:tc>
        <w:tc>
          <w:tcPr>
            <w:tcW w:w="2126" w:type="dxa"/>
          </w:tcPr>
          <w:p w14:paraId="658BBFB4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AC6315" w:rsidRPr="00AC6315" w14:paraId="0591670C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C13AAA7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assignment</w:t>
            </w:r>
          </w:p>
        </w:tc>
        <w:tc>
          <w:tcPr>
            <w:tcW w:w="5100" w:type="dxa"/>
          </w:tcPr>
          <w:p w14:paraId="2986B025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Allocation length</w:t>
            </w:r>
          </w:p>
        </w:tc>
        <w:tc>
          <w:tcPr>
            <w:tcW w:w="2126" w:type="dxa"/>
          </w:tcPr>
          <w:p w14:paraId="2F204F5D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 xml:space="preserve">14 </w:t>
            </w:r>
          </w:p>
        </w:tc>
      </w:tr>
      <w:tr w:rsidR="00AC6315" w:rsidRPr="00AC6315" w14:paraId="244D230E" w14:textId="77777777" w:rsidTr="00B3690A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62AFD0B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Frequency domain resource</w:t>
            </w:r>
          </w:p>
        </w:tc>
        <w:tc>
          <w:tcPr>
            <w:tcW w:w="5100" w:type="dxa"/>
          </w:tcPr>
          <w:p w14:paraId="2A3A65FD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RB assignment</w:t>
            </w:r>
          </w:p>
        </w:tc>
        <w:tc>
          <w:tcPr>
            <w:tcW w:w="2126" w:type="dxa"/>
          </w:tcPr>
          <w:p w14:paraId="1D677055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Full applicable test bandwidth</w:t>
            </w:r>
          </w:p>
        </w:tc>
      </w:tr>
      <w:tr w:rsidR="00AC6315" w:rsidRPr="00AC6315" w14:paraId="7ACE9F45" w14:textId="77777777" w:rsidTr="00B3690A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E469013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assignment</w:t>
            </w:r>
          </w:p>
        </w:tc>
        <w:tc>
          <w:tcPr>
            <w:tcW w:w="5100" w:type="dxa"/>
          </w:tcPr>
          <w:p w14:paraId="34120763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Frequency hopping</w:t>
            </w:r>
          </w:p>
        </w:tc>
        <w:tc>
          <w:tcPr>
            <w:tcW w:w="2126" w:type="dxa"/>
          </w:tcPr>
          <w:p w14:paraId="32B23CAE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Disabled</w:t>
            </w:r>
          </w:p>
        </w:tc>
      </w:tr>
      <w:tr w:rsidR="00AC6315" w:rsidRPr="00AC6315" w14:paraId="6FF9FAD7" w14:textId="77777777" w:rsidTr="00B3690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3C125E1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Batang" w:hAnsi="Times New Roman" w:cs="Times New Roman"/>
              </w:rPr>
              <w:t>TPMI index</w:t>
            </w:r>
            <w:r w:rsidRPr="00AC6315">
              <w:rPr>
                <w:rStyle w:val="TALChar"/>
                <w:rFonts w:ascii="Times New Roman" w:eastAsia="Calibri" w:hAnsi="Times New Roman" w:cs="Times New Roman"/>
              </w:rPr>
              <w:t xml:space="preserve"> for 4Tx four-layer spatial multiplexing transmission </w:t>
            </w:r>
          </w:p>
        </w:tc>
        <w:tc>
          <w:tcPr>
            <w:tcW w:w="2126" w:type="dxa"/>
            <w:vAlign w:val="center"/>
          </w:tcPr>
          <w:p w14:paraId="03D726D9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  <w:lang w:eastAsia="zh-CN"/>
              </w:rPr>
              <w:t>0, FFS on 4</w:t>
            </w:r>
          </w:p>
        </w:tc>
      </w:tr>
      <w:tr w:rsidR="00AC6315" w:rsidRPr="00AC6315" w14:paraId="498103FE" w14:textId="77777777" w:rsidTr="00B3690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4190A28" w14:textId="77777777" w:rsidR="00AC6315" w:rsidRPr="00AC6315" w:rsidRDefault="00AC6315" w:rsidP="00B3690A">
            <w:pPr>
              <w:pStyle w:val="TAL"/>
              <w:rPr>
                <w:rStyle w:val="TALChar"/>
                <w:rFonts w:ascii="Times New Roman" w:eastAsia="Calibri" w:hAnsi="Times New Roman" w:cs="Times New Roman"/>
              </w:rPr>
            </w:pPr>
            <w:r w:rsidRPr="00AC6315">
              <w:rPr>
                <w:rStyle w:val="TALChar"/>
                <w:rFonts w:ascii="Times New Roman" w:eastAsia="Calibri" w:hAnsi="Times New Roman" w:cs="Times New Roman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FA78AB5" w14:textId="77777777" w:rsidR="00AC6315" w:rsidRPr="00AC6315" w:rsidRDefault="00AC6315" w:rsidP="00B3690A">
            <w:pPr>
              <w:pStyle w:val="TAC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Disabled</w:t>
            </w:r>
          </w:p>
        </w:tc>
      </w:tr>
      <w:tr w:rsidR="00AC6315" w:rsidRPr="00AC6315" w14:paraId="3B5623A9" w14:textId="77777777" w:rsidTr="00B3690A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7582F0A0" w14:textId="77777777" w:rsidR="00AC6315" w:rsidRPr="00AC6315" w:rsidRDefault="00AC6315" w:rsidP="00B3690A">
            <w:pPr>
              <w:pStyle w:val="TAL"/>
              <w:rPr>
                <w:rFonts w:ascii="Times New Roman" w:hAnsi="Times New Roman" w:cs="Times New Roman"/>
              </w:rPr>
            </w:pPr>
            <w:r w:rsidRPr="00AC6315">
              <w:rPr>
                <w:rFonts w:ascii="Times New Roman" w:hAnsi="Times New Roman" w:cs="Times New Roman"/>
              </w:rPr>
              <w:t>NOTE 1:</w:t>
            </w:r>
            <w:r w:rsidRPr="00AC6315">
              <w:rPr>
                <w:rFonts w:ascii="Times New Roman" w:hAnsi="Times New Roman" w:cs="Times New Roman"/>
              </w:rPr>
              <w:tab/>
              <w:t>The same requirements are applicable to FDD and TDD with different UL-DL pattern.</w:t>
            </w:r>
          </w:p>
        </w:tc>
      </w:tr>
    </w:tbl>
    <w:p w14:paraId="166DF1FF" w14:textId="77777777" w:rsidR="006D06BC" w:rsidRPr="00AC6315" w:rsidRDefault="006D06BC" w:rsidP="006D06BC">
      <w:pPr>
        <w:jc w:val="both"/>
        <w:rPr>
          <w:rFonts w:eastAsiaTheme="minorEastAsia"/>
          <w:b/>
          <w:u w:val="single"/>
          <w:lang w:eastAsia="zh-CN"/>
        </w:rPr>
      </w:pPr>
    </w:p>
    <w:p w14:paraId="741F0B04" w14:textId="6768EE3E" w:rsidR="00AC6315" w:rsidRPr="00234C38" w:rsidRDefault="00234C38" w:rsidP="006D06BC">
      <w:pPr>
        <w:jc w:val="both"/>
        <w:rPr>
          <w:rFonts w:eastAsiaTheme="minorEastAsia"/>
          <w:lang w:eastAsia="zh-CN"/>
        </w:rPr>
      </w:pPr>
      <w:r w:rsidRPr="00234C38">
        <w:rPr>
          <w:rFonts w:eastAsiaTheme="minorEastAsia"/>
          <w:lang w:eastAsia="zh-CN"/>
        </w:rPr>
        <w:t>The simulation results are captured in Table 2-2:</w:t>
      </w:r>
    </w:p>
    <w:p w14:paraId="65F699DA" w14:textId="6E837E1F" w:rsidR="00AC6315" w:rsidRPr="00234C38" w:rsidRDefault="00234C38" w:rsidP="00234C38">
      <w:pPr>
        <w:pStyle w:val="TH"/>
        <w:rPr>
          <w:rFonts w:ascii="Times New Roman" w:eastAsiaTheme="minorEastAsia" w:hAnsi="Times New Roman" w:cs="Times New Roman"/>
          <w:lang w:eastAsia="zh-CN"/>
        </w:rPr>
      </w:pPr>
      <w:r w:rsidRPr="00234C38">
        <w:rPr>
          <w:rFonts w:ascii="Times New Roman" w:eastAsiaTheme="minorEastAsia" w:hAnsi="Times New Roman" w:cs="Times New Roman" w:hint="eastAsia"/>
          <w:lang w:eastAsia="zh-CN"/>
        </w:rPr>
        <w:t>T</w:t>
      </w:r>
      <w:r w:rsidRPr="00234C38">
        <w:rPr>
          <w:rFonts w:ascii="Times New Roman" w:eastAsiaTheme="minorEastAsia" w:hAnsi="Times New Roman" w:cs="Times New Roman"/>
          <w:lang w:eastAsia="zh-CN"/>
        </w:rPr>
        <w:t>able 2-2: Summary of simulation results for 4Tx PUSCH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413"/>
        <w:gridCol w:w="2410"/>
        <w:gridCol w:w="1115"/>
        <w:gridCol w:w="894"/>
        <w:gridCol w:w="1544"/>
      </w:tblGrid>
      <w:tr w:rsidR="006D06BC" w14:paraId="4690132B" w14:textId="0A82EC2B" w:rsidTr="005F6624">
        <w:trPr>
          <w:jc w:val="center"/>
        </w:trPr>
        <w:tc>
          <w:tcPr>
            <w:tcW w:w="1413" w:type="dxa"/>
          </w:tcPr>
          <w:p w14:paraId="271C2C64" w14:textId="5C046B41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413" w:type="dxa"/>
          </w:tcPr>
          <w:p w14:paraId="2F3F8F7A" w14:textId="40B97DCE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andwidth </w:t>
            </w:r>
          </w:p>
        </w:tc>
        <w:tc>
          <w:tcPr>
            <w:tcW w:w="2410" w:type="dxa"/>
          </w:tcPr>
          <w:p w14:paraId="34700B7F" w14:textId="06CFEE36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Propagation conditions</w:t>
            </w:r>
          </w:p>
        </w:tc>
        <w:tc>
          <w:tcPr>
            <w:tcW w:w="1115" w:type="dxa"/>
          </w:tcPr>
          <w:p w14:paraId="4975C840" w14:textId="367DA572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0" w:type="auto"/>
          </w:tcPr>
          <w:p w14:paraId="5506F95D" w14:textId="5E698B4B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</w:t>
            </w:r>
          </w:p>
        </w:tc>
        <w:tc>
          <w:tcPr>
            <w:tcW w:w="0" w:type="auto"/>
          </w:tcPr>
          <w:p w14:paraId="5BAAD6E8" w14:textId="178A97C0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Target 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</w:t>
            </w:r>
          </w:p>
        </w:tc>
      </w:tr>
      <w:tr w:rsidR="006D06BC" w14:paraId="00CE9554" w14:textId="44035F58" w:rsidTr="005F6624">
        <w:trPr>
          <w:jc w:val="center"/>
        </w:trPr>
        <w:tc>
          <w:tcPr>
            <w:tcW w:w="1413" w:type="dxa"/>
            <w:vMerge w:val="restart"/>
          </w:tcPr>
          <w:p w14:paraId="6A2FDD12" w14:textId="3BF5E63A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  <w:r>
              <w:rPr>
                <w:rFonts w:eastAsiaTheme="minorEastAsia"/>
                <w:lang w:eastAsia="zh-CN"/>
              </w:rPr>
              <w:t>kHz</w:t>
            </w:r>
          </w:p>
        </w:tc>
        <w:tc>
          <w:tcPr>
            <w:tcW w:w="1413" w:type="dxa"/>
            <w:vMerge w:val="restart"/>
          </w:tcPr>
          <w:p w14:paraId="203C433F" w14:textId="7EDFC906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5MH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2410" w:type="dxa"/>
            <w:vMerge w:val="restart"/>
          </w:tcPr>
          <w:p w14:paraId="42EC8D92" w14:textId="4041C70A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1115" w:type="dxa"/>
            <w:vMerge w:val="restart"/>
          </w:tcPr>
          <w:p w14:paraId="07FFF109" w14:textId="6337964A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1EFE3B0A" w14:textId="3582B9B3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506D7D5F" w14:textId="0D7C83D6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6D06BC" w14:paraId="62E34602" w14:textId="136F8D84" w:rsidTr="005F6624">
        <w:trPr>
          <w:jc w:val="center"/>
        </w:trPr>
        <w:tc>
          <w:tcPr>
            <w:tcW w:w="1413" w:type="dxa"/>
            <w:vMerge/>
          </w:tcPr>
          <w:p w14:paraId="57D0B5B4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10436DB1" w14:textId="4940D8F9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05D3DF4B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2C2A03DF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76F986A" w14:textId="56DC7AB2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3994B8ED" w14:textId="5BA987F9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6D06BC" w14:paraId="5924FA8E" w14:textId="198729E0" w:rsidTr="005F6624">
        <w:trPr>
          <w:jc w:val="center"/>
        </w:trPr>
        <w:tc>
          <w:tcPr>
            <w:tcW w:w="1413" w:type="dxa"/>
            <w:vMerge/>
          </w:tcPr>
          <w:p w14:paraId="74673839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4401A191" w14:textId="7CD78DC8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0DA009F3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4FAA73B0" w14:textId="4C547800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67466EA9" w14:textId="3501B1D6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715E3EAE" w14:textId="5848758F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7.0</w:t>
            </w:r>
          </w:p>
        </w:tc>
      </w:tr>
      <w:tr w:rsidR="006D06BC" w14:paraId="4919EE47" w14:textId="47977DEA" w:rsidTr="005F6624">
        <w:trPr>
          <w:jc w:val="center"/>
        </w:trPr>
        <w:tc>
          <w:tcPr>
            <w:tcW w:w="1413" w:type="dxa"/>
            <w:vMerge/>
          </w:tcPr>
          <w:p w14:paraId="072F4765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7AAD0EB2" w14:textId="36E4EB9A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5C19BF32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62C8B6CE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E9C92FF" w14:textId="1D1040FA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19C658A5" w14:textId="7C2BF4AA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6D06BC" w14:paraId="3FD5452A" w14:textId="6943753A" w:rsidTr="005F6624">
        <w:trPr>
          <w:jc w:val="center"/>
        </w:trPr>
        <w:tc>
          <w:tcPr>
            <w:tcW w:w="1413" w:type="dxa"/>
            <w:vMerge/>
          </w:tcPr>
          <w:p w14:paraId="18D17391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02D6F3C9" w14:textId="3BD29601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0B531F45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0EE344DB" w14:textId="25F116DB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0" w:type="auto"/>
          </w:tcPr>
          <w:p w14:paraId="511D7C79" w14:textId="50868B00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5BF51041" w14:textId="2C499239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20.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D06BC" w14:paraId="5D812B9D" w14:textId="637D73D0" w:rsidTr="005F6624">
        <w:trPr>
          <w:jc w:val="center"/>
        </w:trPr>
        <w:tc>
          <w:tcPr>
            <w:tcW w:w="1413" w:type="dxa"/>
            <w:vMerge/>
          </w:tcPr>
          <w:p w14:paraId="7E3A4B39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73CB2F03" w14:textId="364B34ED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54D78B03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6BFCD4EB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7F0A852" w14:textId="548F5850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5ED0E979" w14:textId="71441C89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</w:t>
            </w:r>
          </w:p>
        </w:tc>
      </w:tr>
      <w:tr w:rsidR="006D06BC" w14:paraId="6682877B" w14:textId="77777777" w:rsidTr="005F6624">
        <w:trPr>
          <w:jc w:val="center"/>
        </w:trPr>
        <w:tc>
          <w:tcPr>
            <w:tcW w:w="1413" w:type="dxa"/>
            <w:vMerge/>
          </w:tcPr>
          <w:p w14:paraId="1845806A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3D5C2784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 w:val="restart"/>
          </w:tcPr>
          <w:p w14:paraId="1364D7F6" w14:textId="05DF8D49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1115" w:type="dxa"/>
            <w:vMerge w:val="restart"/>
          </w:tcPr>
          <w:p w14:paraId="1EBDA627" w14:textId="731638B3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</w:tcPr>
          <w:p w14:paraId="6C9BD8F8" w14:textId="49FD0E3B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31DF81C7" w14:textId="341D14ED" w:rsidR="006D06BC" w:rsidRDefault="00DB68A4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12.4</w:t>
            </w:r>
          </w:p>
        </w:tc>
      </w:tr>
      <w:tr w:rsidR="006D06BC" w14:paraId="1A9E0EE4" w14:textId="77777777" w:rsidTr="005F6624">
        <w:trPr>
          <w:jc w:val="center"/>
        </w:trPr>
        <w:tc>
          <w:tcPr>
            <w:tcW w:w="1413" w:type="dxa"/>
            <w:vMerge/>
          </w:tcPr>
          <w:p w14:paraId="389471DF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31E138FA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285394CE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29806F57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F3C218A" w14:textId="0C17CCE5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00DF892C" w14:textId="5AB88E3B" w:rsidR="006D06BC" w:rsidRDefault="00DB68A4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5.1</w:t>
            </w:r>
          </w:p>
        </w:tc>
      </w:tr>
      <w:tr w:rsidR="006D06BC" w14:paraId="354C1490" w14:textId="77777777" w:rsidTr="005F6624">
        <w:trPr>
          <w:jc w:val="center"/>
        </w:trPr>
        <w:tc>
          <w:tcPr>
            <w:tcW w:w="1413" w:type="dxa"/>
            <w:vMerge/>
          </w:tcPr>
          <w:p w14:paraId="3CADF342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7859F351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2DD865C2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61C49CB7" w14:textId="3B413676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4EBCFF22" w14:textId="734072CA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43948F59" w14:textId="0BFEB300" w:rsidR="006D06BC" w:rsidRDefault="00C16908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19.9</w:t>
            </w:r>
          </w:p>
        </w:tc>
      </w:tr>
      <w:tr w:rsidR="006D06BC" w14:paraId="30653C37" w14:textId="77777777" w:rsidTr="005F6624">
        <w:trPr>
          <w:jc w:val="center"/>
        </w:trPr>
        <w:tc>
          <w:tcPr>
            <w:tcW w:w="1413" w:type="dxa"/>
            <w:vMerge/>
          </w:tcPr>
          <w:p w14:paraId="42BD99E0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7EC4FDBD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664733EB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549FACBD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CB2BDDB" w14:textId="0A80A9AB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402A4350" w14:textId="131661A5" w:rsidR="006D06BC" w:rsidRDefault="00DB68A4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6D06BC" w14:paraId="68EE5CA0" w14:textId="77777777" w:rsidTr="005F6624">
        <w:trPr>
          <w:jc w:val="center"/>
        </w:trPr>
        <w:tc>
          <w:tcPr>
            <w:tcW w:w="1413" w:type="dxa"/>
            <w:vMerge/>
          </w:tcPr>
          <w:p w14:paraId="1723D1FE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 w:val="restart"/>
          </w:tcPr>
          <w:p w14:paraId="543BAF40" w14:textId="20B03C7E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20MHz</w:t>
            </w:r>
          </w:p>
        </w:tc>
        <w:tc>
          <w:tcPr>
            <w:tcW w:w="2410" w:type="dxa"/>
            <w:vMerge w:val="restart"/>
          </w:tcPr>
          <w:p w14:paraId="10BF0A03" w14:textId="2CA4FB7E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1115" w:type="dxa"/>
            <w:vMerge w:val="restart"/>
          </w:tcPr>
          <w:p w14:paraId="0BEFCDD0" w14:textId="5147BCD2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09B76B4C" w14:textId="70AD1D0F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5C9C0811" w14:textId="6C08F2FB" w:rsidR="006D06BC" w:rsidRDefault="003964D6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7.6</w:t>
            </w:r>
          </w:p>
        </w:tc>
      </w:tr>
      <w:tr w:rsidR="006D06BC" w14:paraId="55CCD7F1" w14:textId="77777777" w:rsidTr="005F6624">
        <w:trPr>
          <w:jc w:val="center"/>
        </w:trPr>
        <w:tc>
          <w:tcPr>
            <w:tcW w:w="1413" w:type="dxa"/>
            <w:vMerge/>
          </w:tcPr>
          <w:p w14:paraId="1B6447E9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71276AB1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1034F939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5B49A8FE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3E4F556" w14:textId="3C40B193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71A4AEA5" w14:textId="30964058" w:rsidR="006D06BC" w:rsidRDefault="00714590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6D06BC" w14:paraId="6C941D47" w14:textId="77777777" w:rsidTr="005F6624">
        <w:trPr>
          <w:jc w:val="center"/>
        </w:trPr>
        <w:tc>
          <w:tcPr>
            <w:tcW w:w="1413" w:type="dxa"/>
            <w:vMerge/>
          </w:tcPr>
          <w:p w14:paraId="2E8516E3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42CBD03E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2000A2D5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537383B8" w14:textId="48239B35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1191087B" w14:textId="18E92840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03FF19F9" w14:textId="3B63E232" w:rsidR="006D06BC" w:rsidRDefault="003964D6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17.7</w:t>
            </w:r>
          </w:p>
        </w:tc>
      </w:tr>
      <w:tr w:rsidR="006D06BC" w14:paraId="35D5278D" w14:textId="77777777" w:rsidTr="005F6624">
        <w:trPr>
          <w:jc w:val="center"/>
        </w:trPr>
        <w:tc>
          <w:tcPr>
            <w:tcW w:w="1413" w:type="dxa"/>
            <w:vMerge/>
          </w:tcPr>
          <w:p w14:paraId="09341300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2DC99130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28D39C08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59159E38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D63B6D7" w14:textId="43B9DC8B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656A308B" w14:textId="63FA2994" w:rsidR="006D06BC" w:rsidRDefault="00714590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6D06BC" w14:paraId="0C098631" w14:textId="77777777" w:rsidTr="005F6624">
        <w:trPr>
          <w:jc w:val="center"/>
        </w:trPr>
        <w:tc>
          <w:tcPr>
            <w:tcW w:w="1413" w:type="dxa"/>
            <w:vMerge/>
          </w:tcPr>
          <w:p w14:paraId="4D5B2B02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3D8DBCF3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01968C39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078E274D" w14:textId="19060EB5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0" w:type="auto"/>
          </w:tcPr>
          <w:p w14:paraId="7386581D" w14:textId="4C4E8A4D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03EF3D26" w14:textId="7238A1F7" w:rsidR="006D06BC" w:rsidRDefault="003964D6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</w:tr>
      <w:tr w:rsidR="006D06BC" w14:paraId="4B041DB1" w14:textId="77777777" w:rsidTr="005F6624">
        <w:trPr>
          <w:jc w:val="center"/>
        </w:trPr>
        <w:tc>
          <w:tcPr>
            <w:tcW w:w="1413" w:type="dxa"/>
            <w:vMerge/>
          </w:tcPr>
          <w:p w14:paraId="646DBFCB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6163BF36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4AAB6D1B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2D8593A1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787D53C3" w14:textId="7C1C8296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7B035C98" w14:textId="51C92B77" w:rsidR="006D06BC" w:rsidRDefault="00714590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6D06BC" w14:paraId="427995B8" w14:textId="77777777" w:rsidTr="005F6624">
        <w:trPr>
          <w:jc w:val="center"/>
        </w:trPr>
        <w:tc>
          <w:tcPr>
            <w:tcW w:w="1413" w:type="dxa"/>
            <w:vMerge/>
          </w:tcPr>
          <w:p w14:paraId="77F3ED7C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63EA943F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 w:val="restart"/>
          </w:tcPr>
          <w:p w14:paraId="39462BCC" w14:textId="5050EA89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1115" w:type="dxa"/>
            <w:vMerge w:val="restart"/>
          </w:tcPr>
          <w:p w14:paraId="540B1510" w14:textId="186EF00D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</w:tcPr>
          <w:p w14:paraId="4833EC7D" w14:textId="6CCAB3CB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0B0463E9" w14:textId="4A9B310E" w:rsidR="006D06BC" w:rsidRDefault="00C16908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6D06BC" w14:paraId="31EB6156" w14:textId="77777777" w:rsidTr="005F6624">
        <w:trPr>
          <w:jc w:val="center"/>
        </w:trPr>
        <w:tc>
          <w:tcPr>
            <w:tcW w:w="1413" w:type="dxa"/>
            <w:vMerge/>
          </w:tcPr>
          <w:p w14:paraId="4D7196E6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19B6D457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15FCDED5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20FD40F6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EB1DDF5" w14:textId="376063F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789CC981" w14:textId="238291AF" w:rsidR="006D06BC" w:rsidRDefault="00C16908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6D06BC" w14:paraId="457D3536" w14:textId="77777777" w:rsidTr="005F6624">
        <w:trPr>
          <w:jc w:val="center"/>
        </w:trPr>
        <w:tc>
          <w:tcPr>
            <w:tcW w:w="1413" w:type="dxa"/>
            <w:vMerge/>
          </w:tcPr>
          <w:p w14:paraId="2E01E34E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1979F09E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7610A999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7847485E" w14:textId="72FBE256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61B02CAA" w14:textId="07E7BFE5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3EAE72F7" w14:textId="0CAEAACC" w:rsidR="006D06BC" w:rsidRDefault="00714590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6D06BC" w14:paraId="0B4C9C3A" w14:textId="77777777" w:rsidTr="005F6624">
        <w:trPr>
          <w:jc w:val="center"/>
        </w:trPr>
        <w:tc>
          <w:tcPr>
            <w:tcW w:w="1413" w:type="dxa"/>
            <w:vMerge/>
          </w:tcPr>
          <w:p w14:paraId="6F6F3D65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1993314C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3ED6EFC6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56B95D7D" w14:textId="7777777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0446718" w14:textId="60B95A67" w:rsidR="006D06BC" w:rsidRDefault="006D06BC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7B33BFA8" w14:textId="33C3FAA2" w:rsidR="006D06BC" w:rsidRDefault="00C16908" w:rsidP="006D06B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285A2B" w14:paraId="634D294D" w14:textId="77777777" w:rsidTr="005F6624">
        <w:trPr>
          <w:jc w:val="center"/>
        </w:trPr>
        <w:tc>
          <w:tcPr>
            <w:tcW w:w="1413" w:type="dxa"/>
            <w:vMerge/>
          </w:tcPr>
          <w:p w14:paraId="116A325D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 w:val="restart"/>
          </w:tcPr>
          <w:p w14:paraId="321AE35E" w14:textId="0E0AE779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0MHz</w:t>
            </w:r>
          </w:p>
        </w:tc>
        <w:tc>
          <w:tcPr>
            <w:tcW w:w="2410" w:type="dxa"/>
            <w:vMerge w:val="restart"/>
          </w:tcPr>
          <w:p w14:paraId="4C914EDC" w14:textId="65BB4CE6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</w:t>
            </w:r>
          </w:p>
        </w:tc>
        <w:tc>
          <w:tcPr>
            <w:tcW w:w="1115" w:type="dxa"/>
            <w:vMerge w:val="restart"/>
          </w:tcPr>
          <w:p w14:paraId="7D8B3339" w14:textId="3EB3ED3F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603901B9" w14:textId="17A15B09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06040554" w14:textId="47CF9730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8.6</w:t>
            </w:r>
          </w:p>
        </w:tc>
      </w:tr>
      <w:tr w:rsidR="00285A2B" w14:paraId="7849CA8D" w14:textId="77777777" w:rsidTr="005F6624">
        <w:trPr>
          <w:jc w:val="center"/>
        </w:trPr>
        <w:tc>
          <w:tcPr>
            <w:tcW w:w="1413" w:type="dxa"/>
            <w:vMerge/>
          </w:tcPr>
          <w:p w14:paraId="22365B3F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1A57456C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210F094B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58E4398B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6806548" w14:textId="242E373F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46BA688D" w14:textId="5A1C25DA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285A2B" w14:paraId="245AA3CF" w14:textId="77777777" w:rsidTr="005F6624">
        <w:trPr>
          <w:jc w:val="center"/>
        </w:trPr>
        <w:tc>
          <w:tcPr>
            <w:tcW w:w="1413" w:type="dxa"/>
            <w:vMerge/>
          </w:tcPr>
          <w:p w14:paraId="34BD96C7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684E111B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15F31739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29CE9417" w14:textId="1C0A3099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7513FA8A" w14:textId="4DF726B6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1A7F6537" w14:textId="5D7EF54D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8.6</w:t>
            </w:r>
          </w:p>
        </w:tc>
      </w:tr>
      <w:tr w:rsidR="00285A2B" w14:paraId="7A622E82" w14:textId="77777777" w:rsidTr="005F6624">
        <w:trPr>
          <w:jc w:val="center"/>
        </w:trPr>
        <w:tc>
          <w:tcPr>
            <w:tcW w:w="1413" w:type="dxa"/>
            <w:vMerge/>
          </w:tcPr>
          <w:p w14:paraId="444AF1D9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0A2CEDC6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78AA7388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3E1F27DC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C48FBB6" w14:textId="1D94F8C0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26ED5853" w14:textId="62811A30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285A2B" w14:paraId="761B2FD7" w14:textId="77777777" w:rsidTr="005F6624">
        <w:trPr>
          <w:jc w:val="center"/>
        </w:trPr>
        <w:tc>
          <w:tcPr>
            <w:tcW w:w="1413" w:type="dxa"/>
            <w:vMerge/>
          </w:tcPr>
          <w:p w14:paraId="41EC818D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2932E1A7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20079EEF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5F68F371" w14:textId="77178F0D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0" w:type="auto"/>
          </w:tcPr>
          <w:p w14:paraId="58500DDE" w14:textId="5DD7D37E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1230D2FF" w14:textId="3F1FBAA3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5.1</w:t>
            </w:r>
          </w:p>
        </w:tc>
      </w:tr>
      <w:tr w:rsidR="00285A2B" w14:paraId="22EF92F8" w14:textId="77777777" w:rsidTr="005F6624">
        <w:trPr>
          <w:jc w:val="center"/>
        </w:trPr>
        <w:tc>
          <w:tcPr>
            <w:tcW w:w="1413" w:type="dxa"/>
            <w:vMerge/>
          </w:tcPr>
          <w:p w14:paraId="0C073595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0B9F4CF4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7957EC7A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3D17FB3B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C0DEA76" w14:textId="3BD966A9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1CE89D84" w14:textId="2974DB98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2.5</w:t>
            </w:r>
          </w:p>
        </w:tc>
      </w:tr>
      <w:tr w:rsidR="00285A2B" w14:paraId="469B7167" w14:textId="77777777" w:rsidTr="005F6624">
        <w:trPr>
          <w:jc w:val="center"/>
        </w:trPr>
        <w:tc>
          <w:tcPr>
            <w:tcW w:w="1413" w:type="dxa"/>
            <w:vMerge/>
          </w:tcPr>
          <w:p w14:paraId="5BE5E88B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1E16FC08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 w:val="restart"/>
          </w:tcPr>
          <w:p w14:paraId="72CF8915" w14:textId="5D81EEAA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</w:t>
            </w:r>
          </w:p>
        </w:tc>
        <w:tc>
          <w:tcPr>
            <w:tcW w:w="1115" w:type="dxa"/>
            <w:vMerge w:val="restart"/>
          </w:tcPr>
          <w:p w14:paraId="1ECAE417" w14:textId="1E442BBA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0" w:type="auto"/>
          </w:tcPr>
          <w:p w14:paraId="689D0AC3" w14:textId="384E393D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6BB2D4D2" w14:textId="1E7C9F61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2.8</w:t>
            </w:r>
          </w:p>
        </w:tc>
      </w:tr>
      <w:tr w:rsidR="00285A2B" w14:paraId="23210D47" w14:textId="77777777" w:rsidTr="005F6624">
        <w:trPr>
          <w:jc w:val="center"/>
        </w:trPr>
        <w:tc>
          <w:tcPr>
            <w:tcW w:w="1413" w:type="dxa"/>
            <w:vMerge/>
          </w:tcPr>
          <w:p w14:paraId="545A52A9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2821F9DC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3A7B25F1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216B7129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1E0E6DF" w14:textId="2BF6BB9E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1C05BC99" w14:textId="103A093C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285A2B" w14:paraId="679FB592" w14:textId="77777777" w:rsidTr="005F6624">
        <w:trPr>
          <w:jc w:val="center"/>
        </w:trPr>
        <w:tc>
          <w:tcPr>
            <w:tcW w:w="1413" w:type="dxa"/>
            <w:vMerge/>
          </w:tcPr>
          <w:p w14:paraId="46073283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1D299DA4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60914C15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 w:val="restart"/>
          </w:tcPr>
          <w:p w14:paraId="4120A19D" w14:textId="338869CD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1BE4D1AA" w14:textId="134FA94E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T4R</w:t>
            </w:r>
          </w:p>
        </w:tc>
        <w:tc>
          <w:tcPr>
            <w:tcW w:w="0" w:type="auto"/>
          </w:tcPr>
          <w:p w14:paraId="344C2121" w14:textId="758306F4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285A2B" w14:paraId="2F94C9C3" w14:textId="77777777" w:rsidTr="005F6624">
        <w:trPr>
          <w:jc w:val="center"/>
        </w:trPr>
        <w:tc>
          <w:tcPr>
            <w:tcW w:w="1413" w:type="dxa"/>
            <w:vMerge/>
          </w:tcPr>
          <w:p w14:paraId="75057FEC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3" w:type="dxa"/>
            <w:vMerge/>
          </w:tcPr>
          <w:p w14:paraId="6F09716D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  <w:vMerge/>
          </w:tcPr>
          <w:p w14:paraId="585143A1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15" w:type="dxa"/>
            <w:vMerge/>
          </w:tcPr>
          <w:p w14:paraId="409C5A05" w14:textId="77777777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936462F" w14:textId="721EC1EA" w:rsidR="00285A2B" w:rsidRDefault="00285A2B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T8R</w:t>
            </w:r>
          </w:p>
        </w:tc>
        <w:tc>
          <w:tcPr>
            <w:tcW w:w="0" w:type="auto"/>
          </w:tcPr>
          <w:p w14:paraId="422F6725" w14:textId="0440B48F" w:rsidR="00285A2B" w:rsidRDefault="00714590" w:rsidP="00285A2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</w:tr>
    </w:tbl>
    <w:p w14:paraId="110B9200" w14:textId="77777777" w:rsidR="00CA0812" w:rsidRDefault="00CA0812" w:rsidP="00454729">
      <w:pPr>
        <w:rPr>
          <w:rFonts w:eastAsiaTheme="minorEastAsia"/>
          <w:lang w:eastAsia="zh-CN"/>
        </w:rPr>
      </w:pPr>
    </w:p>
    <w:p w14:paraId="38EAA7BC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B16A6D1" w14:textId="22C07415" w:rsidR="00410B5F" w:rsidRDefault="00387ECC" w:rsidP="008424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 we provide our</w:t>
      </w:r>
      <w:r w:rsidR="00E273BC">
        <w:rPr>
          <w:rFonts w:eastAsiaTheme="minorEastAsia"/>
          <w:lang w:eastAsia="zh-CN"/>
        </w:rPr>
        <w:t xml:space="preserve"> simulation results for</w:t>
      </w:r>
      <w:r>
        <w:rPr>
          <w:rFonts w:eastAsiaTheme="minorEastAsia"/>
          <w:lang w:eastAsia="zh-CN"/>
        </w:rPr>
        <w:t xml:space="preserve"> </w:t>
      </w:r>
      <w:r w:rsidR="00842452">
        <w:rPr>
          <w:rFonts w:eastAsiaTheme="minorEastAsia"/>
          <w:lang w:eastAsia="zh-CN"/>
        </w:rPr>
        <w:t>4TX BS demodulation requirements</w:t>
      </w:r>
      <w:r w:rsidR="00E273BC">
        <w:rPr>
          <w:rFonts w:eastAsiaTheme="minorEastAsia"/>
          <w:lang w:eastAsia="zh-CN"/>
        </w:rPr>
        <w:t>.</w:t>
      </w:r>
    </w:p>
    <w:p w14:paraId="7196D601" w14:textId="1385C16F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29CE577" w14:textId="4EE2A7DB" w:rsidR="005F6954" w:rsidRPr="005F6954" w:rsidRDefault="00AC6315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</w:rPr>
        <w:t>R4-2302926</w:t>
      </w:r>
      <w:r w:rsidR="00943F66">
        <w:rPr>
          <w:rFonts w:eastAsiaTheme="minorEastAsia"/>
        </w:rPr>
        <w:t xml:space="preserve"> </w:t>
      </w:r>
      <w:r w:rsidRPr="00AC6315">
        <w:rPr>
          <w:rFonts w:eastAsiaTheme="minorEastAsia"/>
        </w:rPr>
        <w:t>WF on FR1 4Tx demodulation requirement</w:t>
      </w:r>
      <w:r>
        <w:rPr>
          <w:rFonts w:eastAsiaTheme="minorEastAsia"/>
        </w:rPr>
        <w:t xml:space="preserve">.  </w:t>
      </w:r>
      <w:r w:rsidR="007A5C48">
        <w:rPr>
          <w:rFonts w:eastAsiaTheme="minorEastAsia"/>
        </w:rPr>
        <w:t>Huawei, HiSilicon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B3CE9" w14:textId="77777777" w:rsidR="00310130" w:rsidRDefault="00310130">
      <w:r>
        <w:separator/>
      </w:r>
    </w:p>
  </w:endnote>
  <w:endnote w:type="continuationSeparator" w:id="0">
    <w:p w14:paraId="481FBB0C" w14:textId="77777777" w:rsidR="00310130" w:rsidRDefault="0031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B609B" w14:textId="77777777" w:rsidR="00310130" w:rsidRDefault="00310130">
      <w:r>
        <w:separator/>
      </w:r>
    </w:p>
  </w:footnote>
  <w:footnote w:type="continuationSeparator" w:id="0">
    <w:p w14:paraId="6A3B7238" w14:textId="77777777" w:rsidR="00310130" w:rsidRDefault="00310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7305E5E"/>
    <w:multiLevelType w:val="hybridMultilevel"/>
    <w:tmpl w:val="21229C5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D33D7C"/>
    <w:multiLevelType w:val="hybridMultilevel"/>
    <w:tmpl w:val="F524146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5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EC00011"/>
    <w:multiLevelType w:val="hybridMultilevel"/>
    <w:tmpl w:val="7AD0F30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4"/>
  </w:num>
  <w:num w:numId="5">
    <w:abstractNumId w:val="14"/>
  </w:num>
  <w:num w:numId="6">
    <w:abstractNumId w:val="2"/>
  </w:num>
  <w:num w:numId="7">
    <w:abstractNumId w:val="5"/>
  </w:num>
  <w:num w:numId="8">
    <w:abstractNumId w:val="7"/>
  </w:num>
  <w:num w:numId="9">
    <w:abstractNumId w:val="9"/>
  </w:num>
  <w:num w:numId="10">
    <w:abstractNumId w:val="17"/>
  </w:num>
  <w:num w:numId="11">
    <w:abstractNumId w:val="23"/>
  </w:num>
  <w:num w:numId="12">
    <w:abstractNumId w:val="19"/>
  </w:num>
  <w:num w:numId="13">
    <w:abstractNumId w:val="12"/>
  </w:num>
  <w:num w:numId="14">
    <w:abstractNumId w:val="0"/>
  </w:num>
  <w:num w:numId="15">
    <w:abstractNumId w:val="3"/>
  </w:num>
  <w:num w:numId="16">
    <w:abstractNumId w:val="11"/>
  </w:num>
  <w:num w:numId="17">
    <w:abstractNumId w:val="6"/>
  </w:num>
  <w:num w:numId="18">
    <w:abstractNumId w:val="1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8"/>
  </w:num>
  <w:num w:numId="25">
    <w:abstractNumId w:val="15"/>
  </w:num>
  <w:num w:numId="26">
    <w:abstractNumId w:val="3"/>
  </w:num>
  <w:num w:numId="27">
    <w:abstractNumId w:val="21"/>
  </w:num>
  <w:num w:numId="28">
    <w:abstractNumId w:val="10"/>
  </w:num>
  <w:num w:numId="29">
    <w:abstractNumId w:val="18"/>
  </w:num>
  <w:num w:numId="30">
    <w:abstractNumId w:val="3"/>
  </w:num>
  <w:num w:numId="31">
    <w:abstractNumId w:val="3"/>
  </w:num>
  <w:num w:numId="32">
    <w:abstractNumId w:val="1"/>
  </w:num>
  <w:num w:numId="3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45B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30A3"/>
    <w:rsid w:val="00125A22"/>
    <w:rsid w:val="00126539"/>
    <w:rsid w:val="00126543"/>
    <w:rsid w:val="00126BF7"/>
    <w:rsid w:val="00126C6B"/>
    <w:rsid w:val="00126EE0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9B1"/>
    <w:rsid w:val="00165B4B"/>
    <w:rsid w:val="00165E91"/>
    <w:rsid w:val="001679FD"/>
    <w:rsid w:val="0017100B"/>
    <w:rsid w:val="0017130F"/>
    <w:rsid w:val="00171F68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111C"/>
    <w:rsid w:val="001C1982"/>
    <w:rsid w:val="001C2783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0FD4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C3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2B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9AE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E7F3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130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68E4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5538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35"/>
    <w:rsid w:val="0039604D"/>
    <w:rsid w:val="00396450"/>
    <w:rsid w:val="003964D6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F56"/>
    <w:rsid w:val="005400C5"/>
    <w:rsid w:val="0054059A"/>
    <w:rsid w:val="00541256"/>
    <w:rsid w:val="00541C5E"/>
    <w:rsid w:val="005435DD"/>
    <w:rsid w:val="0054438E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02AC"/>
    <w:rsid w:val="0058102B"/>
    <w:rsid w:val="00581D42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7656"/>
    <w:rsid w:val="005C7ADC"/>
    <w:rsid w:val="005D0520"/>
    <w:rsid w:val="005D06F3"/>
    <w:rsid w:val="005D1877"/>
    <w:rsid w:val="005D1DAC"/>
    <w:rsid w:val="005D1DE6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8065C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6BC"/>
    <w:rsid w:val="006D0D08"/>
    <w:rsid w:val="006D1E5C"/>
    <w:rsid w:val="006D3886"/>
    <w:rsid w:val="006D39AD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4590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37F4"/>
    <w:rsid w:val="007A3E5A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AEF"/>
    <w:rsid w:val="00800CA3"/>
    <w:rsid w:val="00801498"/>
    <w:rsid w:val="00801B02"/>
    <w:rsid w:val="00804A7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7178"/>
    <w:rsid w:val="00827BE8"/>
    <w:rsid w:val="00830284"/>
    <w:rsid w:val="0083056C"/>
    <w:rsid w:val="00830A11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452"/>
    <w:rsid w:val="00842F5B"/>
    <w:rsid w:val="00843B67"/>
    <w:rsid w:val="0084422A"/>
    <w:rsid w:val="008463D7"/>
    <w:rsid w:val="00846A52"/>
    <w:rsid w:val="00847222"/>
    <w:rsid w:val="00847343"/>
    <w:rsid w:val="00850EEF"/>
    <w:rsid w:val="008525BE"/>
    <w:rsid w:val="00853050"/>
    <w:rsid w:val="008537FC"/>
    <w:rsid w:val="00854816"/>
    <w:rsid w:val="008550EB"/>
    <w:rsid w:val="00855B68"/>
    <w:rsid w:val="00856163"/>
    <w:rsid w:val="0085631C"/>
    <w:rsid w:val="0085641C"/>
    <w:rsid w:val="0085649A"/>
    <w:rsid w:val="00856BD4"/>
    <w:rsid w:val="00860552"/>
    <w:rsid w:val="008630FC"/>
    <w:rsid w:val="008643E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7E4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21CA"/>
    <w:rsid w:val="00942815"/>
    <w:rsid w:val="00942DAE"/>
    <w:rsid w:val="00942E79"/>
    <w:rsid w:val="009433E5"/>
    <w:rsid w:val="00943AAA"/>
    <w:rsid w:val="00943F66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3862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4CB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4FBC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5754"/>
    <w:rsid w:val="00A96B5D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6137"/>
    <w:rsid w:val="00AC6156"/>
    <w:rsid w:val="00AC6315"/>
    <w:rsid w:val="00AC6556"/>
    <w:rsid w:val="00AC6B53"/>
    <w:rsid w:val="00AD0483"/>
    <w:rsid w:val="00AD0624"/>
    <w:rsid w:val="00AD1841"/>
    <w:rsid w:val="00AD1BCC"/>
    <w:rsid w:val="00AD3AB9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386"/>
    <w:rsid w:val="00B039EC"/>
    <w:rsid w:val="00B046C6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1FC6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7520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19E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07ED5"/>
    <w:rsid w:val="00C11121"/>
    <w:rsid w:val="00C11712"/>
    <w:rsid w:val="00C138D6"/>
    <w:rsid w:val="00C1424A"/>
    <w:rsid w:val="00C168C6"/>
    <w:rsid w:val="00C16908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7F1"/>
    <w:rsid w:val="00C6290F"/>
    <w:rsid w:val="00C63735"/>
    <w:rsid w:val="00C63C1A"/>
    <w:rsid w:val="00C64816"/>
    <w:rsid w:val="00C64AF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0812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2D06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080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4C4A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1BA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AED"/>
    <w:rsid w:val="00D74B6B"/>
    <w:rsid w:val="00D754BD"/>
    <w:rsid w:val="00D760A8"/>
    <w:rsid w:val="00D76CB8"/>
    <w:rsid w:val="00D77A26"/>
    <w:rsid w:val="00D80598"/>
    <w:rsid w:val="00D80C65"/>
    <w:rsid w:val="00D82497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970B0"/>
    <w:rsid w:val="00DA056C"/>
    <w:rsid w:val="00DA32E6"/>
    <w:rsid w:val="00DA32F7"/>
    <w:rsid w:val="00DA5655"/>
    <w:rsid w:val="00DA637B"/>
    <w:rsid w:val="00DA6E41"/>
    <w:rsid w:val="00DA7113"/>
    <w:rsid w:val="00DA7B9F"/>
    <w:rsid w:val="00DB10E1"/>
    <w:rsid w:val="00DB227D"/>
    <w:rsid w:val="00DB2997"/>
    <w:rsid w:val="00DB3F0C"/>
    <w:rsid w:val="00DB68A4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2EE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273BC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440F"/>
    <w:rsid w:val="00E44AEC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4E8A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3C9E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628"/>
    <w:rsid w:val="00F0378D"/>
    <w:rsid w:val="00F03B6D"/>
    <w:rsid w:val="00F04AE3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43D"/>
    <w:rsid w:val="00FF2707"/>
    <w:rsid w:val="00FF3845"/>
    <w:rsid w:val="00FF3A7C"/>
    <w:rsid w:val="00FF3F40"/>
    <w:rsid w:val="00FF42BC"/>
    <w:rsid w:val="00FF4F56"/>
    <w:rsid w:val="00FF5AB8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DC97B-2FBC-4CDD-BC2B-891DAFAB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37</cp:revision>
  <cp:lastPrinted>2009-04-22T01:01:00Z</cp:lastPrinted>
  <dcterms:created xsi:type="dcterms:W3CDTF">2023-02-14T11:44:00Z</dcterms:created>
  <dcterms:modified xsi:type="dcterms:W3CDTF">2023-04-10T13:08:00Z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(3)88Hgf5TL7ssS+waWJfr38mpcvEI/fNi47ygW4beZ62vPZRwD1hxylE7+RxgM9XMthdwvAonh
Fbe1VzhHZTjquV+TXDGHMF3BWktdD7paB4QodIqFhk6OwEdqQXdZkuPVr6U1Vg8oPT2tu3Rl
EozX9IbMZV42DYF/I6djNi1NpQUPzeTO/GG186c2m24IBZRBBIF+JZGZMPcl994lPFXYi4/y
A/6agFgAX87lVX67oa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Rw+IHauvoEHqCyztREMu7WWCiAL6cWaO4/R0AwDe0R9E2NPsFxKhI/
8Tl6teB3LsjWaRGiutinu1kb6DwehEzrRgix0t4CB7Q4WSeIu1ibFPQT1U0m0rrv2vVuD/tN
uglwqap6G7kYtKUIJGaTophIALP5qlKB2kbFf2ST6CbX+swVJexGvATgd2gv/HSrKhSWNn/j
GsiQPZMx3qgLIzxfu50RYT1JrLygPo6S2H3U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8PpOpQJhZ/rWlJsc98l1Z88gvamocGFq+iJh
A+0H5h3zrVpxndFImb4SxuCzNhFKDnPR/zHHavC4fsW3czMWqmU=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1681114476</vt:lpwstr>
  </property>
</Properties>
</file>